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AB" w:rsidRDefault="003957F7" w:rsidP="007C70AB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As part of the state's Local Control Funding Formula (LCFF), all districts and county offices of education are required to prepare a Local Control Accountability Plan (LCAP), which describes a plan to meet annual goals for pupils, with specific activities to address state and local priorities identified. Colus</w:t>
      </w: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a County Office of Education invites the </w:t>
      </w:r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community stakeholders including staff members, parents, business </w:t>
      </w: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and community members to join us at our meeting</w:t>
      </w:r>
      <w:r w:rsidR="00630CA3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s</w:t>
      </w:r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to become involved in the Colusa County Office of Education </w:t>
      </w:r>
      <w:r w:rsidR="00630CA3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LCAP to review our </w:t>
      </w:r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goals</w:t>
      </w:r>
      <w:r w:rsidR="00630CA3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, actions, and activities</w:t>
      </w:r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.  </w:t>
      </w:r>
      <w:r w:rsidR="007110B3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We will discuss the 2017-18</w:t>
      </w:r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Local Control </w:t>
      </w:r>
      <w:bookmarkStart w:id="0" w:name="_GoBack"/>
      <w:bookmarkEnd w:id="0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Accountability Plan (LCAP) and ask that you provide feedb</w:t>
      </w: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ack on the services we are providing</w:t>
      </w:r>
      <w:r w:rsidR="007110B3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as we plan and build the 2018-19</w:t>
      </w:r>
      <w:r w:rsidR="007C70AB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LCAP. </w:t>
      </w:r>
    </w:p>
    <w:p w:rsidR="007C70AB" w:rsidRPr="003957F7" w:rsidRDefault="007C70AB" w:rsidP="007C70AB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</w:p>
    <w:p w:rsidR="003957F7" w:rsidRPr="003957F7" w:rsidRDefault="003957F7" w:rsidP="007C70AB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Como parte </w:t>
      </w:r>
      <w:proofErr w:type="gram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del</w:t>
      </w:r>
      <w:proofErr w:type="gram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Fórmula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de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Financiamiento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de Control Local (LCFF) 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estatal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, se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requiere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que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todos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los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distritos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y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oficinas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de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educacion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preparen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un Plan de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Rendimiento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de Control Local (LCAP), que describe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como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se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cumpliran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las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metas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anuales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para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los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alumnos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, con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actividades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específicas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para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atender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 las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prioridades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estatales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y locales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identificadas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. La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Oficina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de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Educación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del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Condado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de Colusa</w:t>
      </w: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invita</w:t>
      </w:r>
      <w:proofErr w:type="spellEnd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la </w:t>
      </w:r>
      <w:proofErr w:type="spellStart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comunidad</w:t>
      </w:r>
      <w:proofErr w:type="spellEnd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,</w:t>
      </w:r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incluyendo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personal, padres, </w:t>
      </w: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y </w:t>
      </w:r>
      <w:proofErr w:type="spellStart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miembros</w:t>
      </w:r>
      <w:proofErr w:type="spellEnd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de </w:t>
      </w:r>
      <w:proofErr w:type="spellStart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empresas</w:t>
      </w:r>
      <w:proofErr w:type="spellEnd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a </w:t>
      </w:r>
      <w:proofErr w:type="spellStart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nuestra</w:t>
      </w:r>
      <w:proofErr w:type="spellEnd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reunion</w:t>
      </w:r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para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participar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en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las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metas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de la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Oficina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del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Condado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de Colusa.  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Estaremos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hablando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sobre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el Plan de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Rendimiento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de Control Local (LCAP)</w:t>
      </w:r>
      <w:r w:rsidR="007110B3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2017-18</w:t>
      </w:r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y 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pedi</w:t>
      </w:r>
      <w:r w:rsidR="00630CA3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re</w:t>
      </w:r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mos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su</w:t>
      </w:r>
      <w:r w:rsidR="00630CA3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opinión</w:t>
      </w:r>
      <w:r w:rsidR="00630CA3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es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y </w:t>
      </w:r>
      <w:proofErr w:type="spellStart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sugerencias</w:t>
      </w:r>
      <w:proofErr w:type="spellEnd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sobre</w:t>
      </w:r>
      <w:proofErr w:type="spellEnd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los</w:t>
      </w:r>
      <w:proofErr w:type="spellEnd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servicios</w:t>
      </w:r>
      <w:proofErr w:type="spellEnd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que </w:t>
      </w:r>
      <w:proofErr w:type="spellStart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estamos</w:t>
      </w:r>
      <w:proofErr w:type="spellEnd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of</w:t>
      </w:r>
      <w:r w:rsidR="007C70AB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reciendo</w:t>
      </w:r>
      <w:proofErr w:type="spellEnd"/>
      <w:r w:rsidR="007C70AB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="007C70AB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en</w:t>
      </w:r>
      <w:proofErr w:type="spellEnd"/>
      <w:r w:rsidR="007C70AB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="007C70AB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aticipacion</w:t>
      </w:r>
      <w:proofErr w:type="spellEnd"/>
      <w:r w:rsidR="007C70AB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de </w:t>
      </w:r>
      <w:proofErr w:type="spellStart"/>
      <w:r w:rsidR="007110B3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planear</w:t>
      </w:r>
      <w:proofErr w:type="spellEnd"/>
      <w:r w:rsidR="007110B3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y </w:t>
      </w:r>
      <w:proofErr w:type="spellStart"/>
      <w:r w:rsidR="007110B3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construir</w:t>
      </w:r>
      <w:proofErr w:type="spellEnd"/>
      <w:r w:rsidR="007110B3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el LCAP 2018-19</w:t>
      </w:r>
      <w:r w:rsidR="007C70AB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. </w:t>
      </w:r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</w:t>
      </w:r>
    </w:p>
    <w:p w:rsidR="007C70AB" w:rsidRDefault="007C70AB" w:rsidP="003957F7">
      <w:pPr>
        <w:shd w:val="clear" w:color="auto" w:fill="FFFFFF"/>
        <w:spacing w:after="225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</w:p>
    <w:p w:rsidR="003957F7" w:rsidRDefault="003957F7" w:rsidP="007C70AB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LCAP Meeting</w:t>
      </w:r>
      <w:r w:rsidR="00630CA3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s</w:t>
      </w: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/</w:t>
      </w:r>
      <w:proofErr w:type="spellStart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Reunion</w:t>
      </w:r>
      <w:r w:rsidR="00630CA3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es</w:t>
      </w:r>
      <w:proofErr w:type="spellEnd"/>
      <w:r w:rsidRPr="003957F7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de LCAP</w:t>
      </w:r>
    </w:p>
    <w:p w:rsidR="00630CA3" w:rsidRDefault="00630CA3" w:rsidP="007C70AB">
      <w:pPr>
        <w:shd w:val="clear" w:color="auto" w:fill="FFFFFF"/>
        <w:spacing w:after="0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90"/>
        <w:gridCol w:w="1980"/>
        <w:gridCol w:w="3505"/>
      </w:tblGrid>
      <w:tr w:rsidR="00630CA3" w:rsidTr="007C70AB">
        <w:tc>
          <w:tcPr>
            <w:tcW w:w="1975" w:type="dxa"/>
          </w:tcPr>
          <w:p w:rsidR="00630CA3" w:rsidRPr="007C70AB" w:rsidRDefault="00630CA3" w:rsidP="007C70A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282828"/>
                <w:spacing w:val="5"/>
              </w:rPr>
            </w:pPr>
            <w:r w:rsidRPr="007C70AB">
              <w:rPr>
                <w:rFonts w:ascii="Times New Roman" w:eastAsia="Times New Roman" w:hAnsi="Times New Roman" w:cs="Times New Roman"/>
                <w:color w:val="282828"/>
                <w:spacing w:val="5"/>
              </w:rPr>
              <w:t>DATE/FECHA</w:t>
            </w:r>
          </w:p>
        </w:tc>
        <w:tc>
          <w:tcPr>
            <w:tcW w:w="1890" w:type="dxa"/>
          </w:tcPr>
          <w:p w:rsidR="00630CA3" w:rsidRPr="007C70AB" w:rsidRDefault="00630CA3" w:rsidP="007C70A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282828"/>
                <w:spacing w:val="5"/>
              </w:rPr>
            </w:pPr>
            <w:r w:rsidRPr="007C70AB">
              <w:rPr>
                <w:rFonts w:ascii="Times New Roman" w:eastAsia="Times New Roman" w:hAnsi="Times New Roman" w:cs="Times New Roman"/>
                <w:color w:val="282828"/>
                <w:spacing w:val="5"/>
              </w:rPr>
              <w:t>TIME/HORARIO</w:t>
            </w:r>
          </w:p>
        </w:tc>
        <w:tc>
          <w:tcPr>
            <w:tcW w:w="1980" w:type="dxa"/>
          </w:tcPr>
          <w:p w:rsidR="00630CA3" w:rsidRPr="007C70AB" w:rsidRDefault="00630CA3" w:rsidP="007C70A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282828"/>
                <w:spacing w:val="5"/>
              </w:rPr>
            </w:pPr>
            <w:r w:rsidRPr="007C70AB">
              <w:rPr>
                <w:rFonts w:ascii="Times New Roman" w:eastAsia="Times New Roman" w:hAnsi="Times New Roman" w:cs="Times New Roman"/>
                <w:color w:val="282828"/>
                <w:spacing w:val="5"/>
              </w:rPr>
              <w:t>PLACE/LUGAR</w:t>
            </w:r>
          </w:p>
        </w:tc>
        <w:tc>
          <w:tcPr>
            <w:tcW w:w="3505" w:type="dxa"/>
          </w:tcPr>
          <w:p w:rsidR="00630CA3" w:rsidRPr="007C70AB" w:rsidRDefault="00630CA3" w:rsidP="007C70A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282828"/>
                <w:spacing w:val="5"/>
              </w:rPr>
            </w:pPr>
            <w:r w:rsidRPr="007C70AB">
              <w:rPr>
                <w:rFonts w:ascii="Times New Roman" w:eastAsia="Times New Roman" w:hAnsi="Times New Roman" w:cs="Times New Roman"/>
                <w:color w:val="282828"/>
                <w:spacing w:val="5"/>
              </w:rPr>
              <w:t>TOPIC</w:t>
            </w:r>
            <w:r w:rsidR="00562E60">
              <w:rPr>
                <w:rFonts w:ascii="Times New Roman" w:eastAsia="Times New Roman" w:hAnsi="Times New Roman" w:cs="Times New Roman"/>
                <w:color w:val="282828"/>
                <w:spacing w:val="5"/>
              </w:rPr>
              <w:t>S</w:t>
            </w:r>
            <w:r w:rsidRPr="007C70AB">
              <w:rPr>
                <w:rFonts w:ascii="Times New Roman" w:eastAsia="Times New Roman" w:hAnsi="Times New Roman" w:cs="Times New Roman"/>
                <w:color w:val="282828"/>
                <w:spacing w:val="5"/>
              </w:rPr>
              <w:t>/TEMA</w:t>
            </w:r>
            <w:r w:rsidR="00562E60">
              <w:rPr>
                <w:rFonts w:ascii="Times New Roman" w:eastAsia="Times New Roman" w:hAnsi="Times New Roman" w:cs="Times New Roman"/>
                <w:color w:val="282828"/>
                <w:spacing w:val="5"/>
              </w:rPr>
              <w:t>S</w:t>
            </w:r>
          </w:p>
        </w:tc>
      </w:tr>
      <w:tr w:rsidR="00630CA3" w:rsidRPr="007C70AB" w:rsidTr="007C70AB">
        <w:tc>
          <w:tcPr>
            <w:tcW w:w="1975" w:type="dxa"/>
          </w:tcPr>
          <w:p w:rsidR="00630CA3" w:rsidRPr="00562E60" w:rsidRDefault="007110B3" w:rsidP="007C70A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October</w:t>
            </w:r>
            <w:r w:rsidR="00630CA3"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18, 2017</w:t>
            </w:r>
          </w:p>
          <w:p w:rsidR="00630CA3" w:rsidRPr="00562E60" w:rsidRDefault="007110B3" w:rsidP="007C70A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18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octubre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de 2017</w:t>
            </w:r>
          </w:p>
        </w:tc>
        <w:tc>
          <w:tcPr>
            <w:tcW w:w="1890" w:type="dxa"/>
          </w:tcPr>
          <w:p w:rsidR="00630CA3" w:rsidRPr="00562E60" w:rsidRDefault="00630CA3" w:rsidP="007C70A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6:00 – 7:00 P.M</w:t>
            </w:r>
          </w:p>
        </w:tc>
        <w:tc>
          <w:tcPr>
            <w:tcW w:w="1980" w:type="dxa"/>
          </w:tcPr>
          <w:p w:rsidR="00630CA3" w:rsidRPr="00562E60" w:rsidRDefault="00630CA3" w:rsidP="007C70AB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Education Village</w:t>
            </w:r>
          </w:p>
          <w:p w:rsidR="00630CA3" w:rsidRPr="00562E60" w:rsidRDefault="00140BB8" w:rsidP="007C70AB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499 Marguerite St.  </w:t>
            </w:r>
            <w:r w:rsidR="00630CA3"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Room C1</w:t>
            </w:r>
          </w:p>
          <w:p w:rsidR="00630CA3" w:rsidRPr="00562E60" w:rsidRDefault="00630CA3" w:rsidP="007C70AB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Williams, CA</w:t>
            </w:r>
          </w:p>
        </w:tc>
        <w:tc>
          <w:tcPr>
            <w:tcW w:w="3505" w:type="dxa"/>
          </w:tcPr>
          <w:p w:rsidR="00630CA3" w:rsidRPr="00562E60" w:rsidRDefault="00140BB8" w:rsidP="007C70AB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*</w:t>
            </w:r>
            <w:r w:rsidR="00630CA3"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Update on </w:t>
            </w:r>
            <w:r w:rsidR="007110B3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2017-18</w:t>
            </w:r>
            <w:r w:rsidR="007C70AB"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</w:t>
            </w:r>
            <w:r w:rsidR="00630CA3"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LCAP goals, activities, expenditures</w:t>
            </w:r>
          </w:p>
          <w:p w:rsidR="00140BB8" w:rsidRPr="00562E60" w:rsidRDefault="00140BB8" w:rsidP="007C70AB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*Needs Assessment</w:t>
            </w:r>
          </w:p>
          <w:p w:rsidR="00140BB8" w:rsidRPr="00562E60" w:rsidRDefault="00140BB8" w:rsidP="007C70AB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*</w:t>
            </w:r>
            <w:proofErr w:type="spellStart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Actualización</w:t>
            </w:r>
            <w:proofErr w:type="spellEnd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sobre</w:t>
            </w:r>
            <w:proofErr w:type="spellEnd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las </w:t>
            </w:r>
            <w:proofErr w:type="spellStart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metas</w:t>
            </w:r>
            <w:proofErr w:type="spellEnd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, </w:t>
            </w:r>
            <w:proofErr w:type="spellStart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actividades</w:t>
            </w:r>
            <w:proofErr w:type="spellEnd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, y </w:t>
            </w:r>
            <w:proofErr w:type="spellStart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gastos</w:t>
            </w:r>
            <w:proofErr w:type="spellEnd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de LCAP</w:t>
            </w:r>
            <w:r w:rsidR="007110B3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de 2017-18</w:t>
            </w:r>
          </w:p>
          <w:p w:rsidR="00140BB8" w:rsidRPr="00562E60" w:rsidRDefault="00140BB8" w:rsidP="007C70AB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*</w:t>
            </w:r>
            <w:proofErr w:type="spellStart"/>
            <w:r w:rsidR="007C70AB"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Evaluación</w:t>
            </w:r>
            <w:proofErr w:type="spellEnd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de </w:t>
            </w:r>
            <w:proofErr w:type="spellStart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Necesidades</w:t>
            </w:r>
            <w:proofErr w:type="spellEnd"/>
          </w:p>
        </w:tc>
      </w:tr>
      <w:tr w:rsidR="00630CA3" w:rsidRPr="007C70AB" w:rsidTr="007C70AB">
        <w:tc>
          <w:tcPr>
            <w:tcW w:w="1975" w:type="dxa"/>
          </w:tcPr>
          <w:p w:rsidR="00630CA3" w:rsidRPr="00562E60" w:rsidRDefault="007110B3" w:rsidP="00630CA3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January 17, 2018</w:t>
            </w:r>
          </w:p>
          <w:p w:rsidR="00630CA3" w:rsidRPr="00562E60" w:rsidRDefault="007110B3" w:rsidP="00630CA3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17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enero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de 2018</w:t>
            </w:r>
          </w:p>
        </w:tc>
        <w:tc>
          <w:tcPr>
            <w:tcW w:w="1890" w:type="dxa"/>
          </w:tcPr>
          <w:p w:rsidR="00630CA3" w:rsidRPr="00562E60" w:rsidRDefault="00630CA3" w:rsidP="0063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6:00 – 7:00 P.M</w:t>
            </w:r>
          </w:p>
        </w:tc>
        <w:tc>
          <w:tcPr>
            <w:tcW w:w="1980" w:type="dxa"/>
          </w:tcPr>
          <w:p w:rsidR="00140BB8" w:rsidRPr="00562E60" w:rsidRDefault="00140BB8" w:rsidP="00140BB8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Education Village</w:t>
            </w:r>
          </w:p>
          <w:p w:rsidR="00140BB8" w:rsidRPr="00562E60" w:rsidRDefault="00140BB8" w:rsidP="00140BB8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499 Marguerite St.  Room C1</w:t>
            </w:r>
          </w:p>
          <w:p w:rsidR="00630CA3" w:rsidRPr="00562E60" w:rsidRDefault="00140BB8" w:rsidP="00140BB8">
            <w:pPr>
              <w:spacing w:after="225" w:line="345" w:lineRule="atLeast"/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Williams, CA</w:t>
            </w:r>
          </w:p>
        </w:tc>
        <w:tc>
          <w:tcPr>
            <w:tcW w:w="3505" w:type="dxa"/>
          </w:tcPr>
          <w:p w:rsidR="00630CA3" w:rsidRPr="00562E60" w:rsidRDefault="007C70AB" w:rsidP="00140BB8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*</w:t>
            </w:r>
            <w:r w:rsidR="00140BB8"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Update on</w:t>
            </w:r>
            <w:r w:rsidR="007110B3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2017-18</w:t>
            </w:r>
            <w:r w:rsidR="00140BB8"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LCAP goals, activities, expenditures</w:t>
            </w:r>
          </w:p>
          <w:p w:rsidR="00140BB8" w:rsidRPr="00562E60" w:rsidRDefault="007C70AB" w:rsidP="00140BB8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*</w:t>
            </w:r>
            <w:r w:rsidR="007110B3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Obtain input for 2018-19</w:t>
            </w:r>
            <w:r w:rsidR="00140BB8"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LCAP </w:t>
            </w:r>
          </w:p>
          <w:p w:rsidR="007C70AB" w:rsidRPr="00562E60" w:rsidRDefault="007C70AB" w:rsidP="00140BB8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*</w:t>
            </w:r>
            <w:proofErr w:type="spellStart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Actualización</w:t>
            </w:r>
            <w:proofErr w:type="spellEnd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sobre</w:t>
            </w:r>
            <w:proofErr w:type="spellEnd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las </w:t>
            </w:r>
            <w:proofErr w:type="spellStart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metas</w:t>
            </w:r>
            <w:proofErr w:type="spellEnd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, </w:t>
            </w:r>
            <w:proofErr w:type="spellStart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activ</w:t>
            </w:r>
            <w:r w:rsidR="007110B3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idades</w:t>
            </w:r>
            <w:proofErr w:type="spellEnd"/>
            <w:r w:rsidR="007110B3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, y </w:t>
            </w:r>
            <w:proofErr w:type="spellStart"/>
            <w:r w:rsidR="007110B3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gastos</w:t>
            </w:r>
            <w:proofErr w:type="spellEnd"/>
            <w:r w:rsidR="007110B3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de LCAP de 2017-18</w:t>
            </w:r>
          </w:p>
          <w:p w:rsidR="007C70AB" w:rsidRPr="00562E60" w:rsidRDefault="007C70AB" w:rsidP="00140BB8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*</w:t>
            </w:r>
            <w:proofErr w:type="spellStart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Obtener</w:t>
            </w:r>
            <w:proofErr w:type="spellEnd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recomendaciones</w:t>
            </w:r>
            <w:proofErr w:type="spellEnd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</w:t>
            </w:r>
            <w:r w:rsidR="00562E60"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para LCAP </w:t>
            </w:r>
            <w:r w:rsidR="007110B3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2018-19</w:t>
            </w: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</w:t>
            </w:r>
          </w:p>
          <w:p w:rsidR="007C70AB" w:rsidRPr="00562E60" w:rsidRDefault="007C70AB" w:rsidP="00140BB8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</w:p>
        </w:tc>
      </w:tr>
      <w:tr w:rsidR="00630CA3" w:rsidRPr="007C70AB" w:rsidTr="007C70AB">
        <w:tc>
          <w:tcPr>
            <w:tcW w:w="1975" w:type="dxa"/>
          </w:tcPr>
          <w:p w:rsidR="00630CA3" w:rsidRPr="00562E60" w:rsidRDefault="007110B3" w:rsidP="00630CA3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May 16, 2018</w:t>
            </w:r>
          </w:p>
          <w:p w:rsidR="00630CA3" w:rsidRPr="00562E60" w:rsidRDefault="007110B3" w:rsidP="00630CA3">
            <w:pPr>
              <w:spacing w:after="225" w:line="345" w:lineRule="atLeast"/>
              <w:jc w:val="center"/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16 de mayo de 2018</w:t>
            </w:r>
          </w:p>
        </w:tc>
        <w:tc>
          <w:tcPr>
            <w:tcW w:w="1890" w:type="dxa"/>
          </w:tcPr>
          <w:p w:rsidR="00630CA3" w:rsidRPr="00562E60" w:rsidRDefault="00630CA3" w:rsidP="0063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6:00 – 7:00 P.M</w:t>
            </w:r>
          </w:p>
        </w:tc>
        <w:tc>
          <w:tcPr>
            <w:tcW w:w="1980" w:type="dxa"/>
          </w:tcPr>
          <w:p w:rsidR="00140BB8" w:rsidRPr="00562E60" w:rsidRDefault="00140BB8" w:rsidP="00140BB8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Education Village</w:t>
            </w:r>
          </w:p>
          <w:p w:rsidR="00140BB8" w:rsidRPr="00562E60" w:rsidRDefault="00140BB8" w:rsidP="00140BB8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499 Marguerite St.  Room C1</w:t>
            </w:r>
          </w:p>
          <w:p w:rsidR="00630CA3" w:rsidRPr="00562E60" w:rsidRDefault="00140BB8" w:rsidP="00140BB8">
            <w:pPr>
              <w:spacing w:after="225" w:line="345" w:lineRule="atLeast"/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Williams, CA</w:t>
            </w:r>
          </w:p>
        </w:tc>
        <w:tc>
          <w:tcPr>
            <w:tcW w:w="3505" w:type="dxa"/>
          </w:tcPr>
          <w:p w:rsidR="007C70AB" w:rsidRPr="00562E60" w:rsidRDefault="007110B3" w:rsidP="007C70AB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*Update on 2017-18</w:t>
            </w:r>
            <w:r w:rsidR="007C70AB"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LCAP goals, activities, expenditures</w:t>
            </w:r>
          </w:p>
          <w:p w:rsidR="007C70AB" w:rsidRPr="00562E60" w:rsidRDefault="007110B3" w:rsidP="007C70AB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*Obtain input for 2018-19</w:t>
            </w:r>
            <w:r w:rsidR="007C70AB"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LCAP </w:t>
            </w:r>
          </w:p>
          <w:p w:rsidR="007C70AB" w:rsidRPr="00562E60" w:rsidRDefault="007C70AB" w:rsidP="007C70AB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*</w:t>
            </w:r>
            <w:proofErr w:type="spellStart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Actualización</w:t>
            </w:r>
            <w:proofErr w:type="spellEnd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sobre</w:t>
            </w:r>
            <w:proofErr w:type="spellEnd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las </w:t>
            </w:r>
            <w:proofErr w:type="spellStart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metas</w:t>
            </w:r>
            <w:proofErr w:type="spellEnd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, </w:t>
            </w:r>
            <w:proofErr w:type="spellStart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activ</w:t>
            </w:r>
            <w:r w:rsidR="007110B3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idades</w:t>
            </w:r>
            <w:proofErr w:type="spellEnd"/>
            <w:r w:rsidR="007110B3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, y </w:t>
            </w:r>
            <w:proofErr w:type="spellStart"/>
            <w:r w:rsidR="007110B3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gastos</w:t>
            </w:r>
            <w:proofErr w:type="spellEnd"/>
            <w:r w:rsidR="007110B3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de LCAP de 2017-18</w:t>
            </w:r>
          </w:p>
          <w:p w:rsidR="00140BB8" w:rsidRPr="00562E60" w:rsidRDefault="007C70AB" w:rsidP="007C70AB">
            <w:pPr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</w:pPr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*</w:t>
            </w:r>
            <w:proofErr w:type="spellStart"/>
            <w:r w:rsidRPr="00562E60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Obtene</w:t>
            </w:r>
            <w:r w:rsidR="007110B3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r</w:t>
            </w:r>
            <w:proofErr w:type="spellEnd"/>
            <w:r w:rsidR="007110B3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</w:t>
            </w:r>
            <w:proofErr w:type="spellStart"/>
            <w:r w:rsidR="007110B3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>recomendaciones</w:t>
            </w:r>
            <w:proofErr w:type="spellEnd"/>
            <w:r w:rsidR="007110B3">
              <w:rPr>
                <w:rFonts w:ascii="Times New Roman" w:eastAsia="Times New Roman" w:hAnsi="Times New Roman" w:cs="Times New Roman"/>
                <w:color w:val="282828"/>
                <w:spacing w:val="5"/>
                <w:sz w:val="20"/>
                <w:szCs w:val="20"/>
              </w:rPr>
              <w:t xml:space="preserve"> para LCAP 2018-19</w:t>
            </w:r>
          </w:p>
        </w:tc>
      </w:tr>
    </w:tbl>
    <w:p w:rsidR="00E9242A" w:rsidRPr="00630CA3" w:rsidRDefault="00E9242A" w:rsidP="00562E60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</w:p>
    <w:sectPr w:rsidR="00E9242A" w:rsidRPr="0063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F7"/>
    <w:rsid w:val="00140BB8"/>
    <w:rsid w:val="003957F7"/>
    <w:rsid w:val="00562E60"/>
    <w:rsid w:val="00630CA3"/>
    <w:rsid w:val="007110B3"/>
    <w:rsid w:val="007C70AB"/>
    <w:rsid w:val="00E9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7CF0"/>
  <w15:chartTrackingRefBased/>
  <w15:docId w15:val="{90F50F64-AE80-4401-A7F0-92D680CD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CCOE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Espinoza</dc:creator>
  <cp:keywords/>
  <dc:description/>
  <cp:lastModifiedBy>Maria A. Espinoza</cp:lastModifiedBy>
  <cp:revision>2</cp:revision>
  <dcterms:created xsi:type="dcterms:W3CDTF">2016-09-02T02:42:00Z</dcterms:created>
  <dcterms:modified xsi:type="dcterms:W3CDTF">2017-08-19T07:50:00Z</dcterms:modified>
</cp:coreProperties>
</file>